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8D6F85" w:rsidRDefault="008C05A6" w:rsidP="008C05A6">
      <w:pPr>
        <w:jc w:val="center"/>
        <w:rPr>
          <w:sz w:val="24"/>
          <w:szCs w:val="24"/>
        </w:rPr>
      </w:pPr>
      <w:r w:rsidRPr="00FD30FB">
        <w:rPr>
          <w:sz w:val="24"/>
          <w:szCs w:val="24"/>
        </w:rPr>
        <w:t>“</w:t>
      </w:r>
      <w:r w:rsidR="00AD370C">
        <w:rPr>
          <w:sz w:val="24"/>
          <w:szCs w:val="24"/>
        </w:rPr>
        <w:t xml:space="preserve"> </w:t>
      </w:r>
      <w:r w:rsidR="00AF4532" w:rsidRPr="00AF4532">
        <w:rPr>
          <w:sz w:val="24"/>
          <w:szCs w:val="24"/>
        </w:rPr>
        <w:t>Про надання згоди на списання транспортних засобів з балансу Комунального некомерційного підприємства «Обласний заклад з надання  психіатричної допомоги м. Берегова» Закарпатської обласної ради</w:t>
      </w:r>
      <w:r w:rsidR="00D7032F" w:rsidRPr="00D7032F">
        <w:rPr>
          <w:color w:val="auto"/>
          <w:sz w:val="24"/>
          <w:szCs w:val="24"/>
        </w:rPr>
        <w:t xml:space="preserve"> </w:t>
      </w:r>
      <w:r w:rsidR="008D6F85" w:rsidRPr="008D6F85">
        <w:rPr>
          <w:sz w:val="24"/>
          <w:szCs w:val="24"/>
        </w:rPr>
        <w:t>відповідно</w:t>
      </w:r>
      <w:r w:rsidR="008D6F85">
        <w:rPr>
          <w:szCs w:val="32"/>
        </w:rPr>
        <w:t xml:space="preserve"> </w:t>
      </w:r>
      <w:r w:rsidR="008D6F85" w:rsidRPr="008D6F85">
        <w:rPr>
          <w:sz w:val="24"/>
          <w:szCs w:val="24"/>
        </w:rPr>
        <w:t xml:space="preserve">до вимог чинного законодавства України </w:t>
      </w:r>
      <w:r w:rsidRPr="008D6F85">
        <w:rPr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66C4B" w:rsidRPr="00FC5AFC" w:rsidRDefault="008C05A6" w:rsidP="00E66C4B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>, 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4B6E62">
        <w:rPr>
          <w:sz w:val="24"/>
          <w:szCs w:val="24"/>
        </w:rPr>
        <w:t xml:space="preserve"> </w:t>
      </w:r>
      <w:r w:rsidR="00FE5BA2" w:rsidRPr="004B6E62">
        <w:rPr>
          <w:sz w:val="24"/>
          <w:szCs w:val="24"/>
        </w:rPr>
        <w:t>485</w:t>
      </w:r>
      <w:r w:rsidR="004B6E62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7932F2">
        <w:rPr>
          <w:sz w:val="24"/>
          <w:szCs w:val="24"/>
        </w:rPr>
        <w:t xml:space="preserve"> </w:t>
      </w:r>
      <w:r w:rsidR="00F24057">
        <w:rPr>
          <w:sz w:val="24"/>
          <w:szCs w:val="24"/>
        </w:rPr>
        <w:t>директора</w:t>
      </w:r>
      <w:r w:rsidR="00B30342">
        <w:rPr>
          <w:sz w:val="24"/>
          <w:szCs w:val="24"/>
        </w:rPr>
        <w:t xml:space="preserve"> </w:t>
      </w:r>
      <w:r w:rsidR="00B30342" w:rsidRPr="00B30342">
        <w:rPr>
          <w:sz w:val="24"/>
          <w:szCs w:val="24"/>
        </w:rPr>
        <w:t>Комунально</w:t>
      </w:r>
      <w:r w:rsidR="00B30342">
        <w:rPr>
          <w:sz w:val="24"/>
          <w:szCs w:val="24"/>
        </w:rPr>
        <w:t>го</w:t>
      </w:r>
      <w:r w:rsidR="00B30342" w:rsidRPr="00B30342">
        <w:rPr>
          <w:sz w:val="24"/>
          <w:szCs w:val="24"/>
        </w:rPr>
        <w:t xml:space="preserve"> некомерційно</w:t>
      </w:r>
      <w:r w:rsidR="00B30342">
        <w:rPr>
          <w:sz w:val="24"/>
          <w:szCs w:val="24"/>
        </w:rPr>
        <w:t>го</w:t>
      </w:r>
      <w:r w:rsidR="00B30342" w:rsidRPr="00B30342">
        <w:rPr>
          <w:sz w:val="24"/>
          <w:szCs w:val="24"/>
        </w:rPr>
        <w:t xml:space="preserve"> підприємств</w:t>
      </w:r>
      <w:r w:rsidR="00B30342">
        <w:rPr>
          <w:sz w:val="24"/>
          <w:szCs w:val="24"/>
        </w:rPr>
        <w:t>а</w:t>
      </w:r>
      <w:r w:rsidR="00B30342" w:rsidRPr="00B30342">
        <w:rPr>
          <w:sz w:val="24"/>
          <w:szCs w:val="24"/>
        </w:rPr>
        <w:t xml:space="preserve"> «Обласний заклад з надання  психіатричної допомоги м. Берегова» Закарпатської обласної ради </w:t>
      </w:r>
      <w:r w:rsidR="002F14C6" w:rsidRPr="00B30342">
        <w:rPr>
          <w:sz w:val="24"/>
          <w:szCs w:val="24"/>
        </w:rPr>
        <w:t xml:space="preserve">від </w:t>
      </w:r>
      <w:r w:rsidR="00B30342">
        <w:rPr>
          <w:sz w:val="24"/>
          <w:szCs w:val="24"/>
        </w:rPr>
        <w:t>06</w:t>
      </w:r>
      <w:r w:rsidR="002F14C6" w:rsidRPr="00B30342">
        <w:rPr>
          <w:sz w:val="24"/>
          <w:szCs w:val="24"/>
        </w:rPr>
        <w:t>.</w:t>
      </w:r>
      <w:r w:rsidR="00B30342">
        <w:rPr>
          <w:sz w:val="24"/>
          <w:szCs w:val="24"/>
        </w:rPr>
        <w:t>04</w:t>
      </w:r>
      <w:r w:rsidR="002F14C6" w:rsidRPr="00B30342">
        <w:rPr>
          <w:sz w:val="24"/>
          <w:szCs w:val="24"/>
        </w:rPr>
        <w:t>.202</w:t>
      </w:r>
      <w:r w:rsidR="00B30342">
        <w:rPr>
          <w:sz w:val="24"/>
          <w:szCs w:val="24"/>
        </w:rPr>
        <w:t>1</w:t>
      </w:r>
      <w:r w:rsidR="002F14C6" w:rsidRPr="00B30342">
        <w:rPr>
          <w:sz w:val="24"/>
          <w:szCs w:val="24"/>
        </w:rPr>
        <w:t xml:space="preserve"> №</w:t>
      </w:r>
      <w:r w:rsidR="00B30342">
        <w:rPr>
          <w:sz w:val="24"/>
          <w:szCs w:val="24"/>
        </w:rPr>
        <w:t>316</w:t>
      </w:r>
      <w:r w:rsidR="002F14C6" w:rsidRPr="00B30342">
        <w:rPr>
          <w:sz w:val="24"/>
          <w:szCs w:val="24"/>
        </w:rPr>
        <w:t>/</w:t>
      </w:r>
      <w:r w:rsidR="00B30342">
        <w:rPr>
          <w:sz w:val="24"/>
          <w:szCs w:val="24"/>
        </w:rPr>
        <w:t>204</w:t>
      </w:r>
      <w:r w:rsidR="00E66C4B" w:rsidRPr="00E66C4B">
        <w:rPr>
          <w:sz w:val="24"/>
          <w:szCs w:val="24"/>
        </w:rPr>
        <w:t xml:space="preserve"> </w:t>
      </w:r>
      <w:r w:rsidR="00E66C4B">
        <w:rPr>
          <w:sz w:val="24"/>
          <w:szCs w:val="24"/>
        </w:rPr>
        <w:t xml:space="preserve">та рішення Наглядової ради </w:t>
      </w:r>
      <w:r w:rsidR="00E66C4B" w:rsidRPr="00FC5AFC">
        <w:rPr>
          <w:rFonts w:eastAsia="TimesNewRoman"/>
          <w:sz w:val="24"/>
          <w:szCs w:val="24"/>
        </w:rPr>
        <w:t>Комунальної установи «Управління спільною власністю територіальних громад» Закарпатської обласної ради від 05.10.2021</w:t>
      </w:r>
      <w:r w:rsidR="00E66C4B" w:rsidRPr="00FC5AFC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09544B" w:rsidRPr="00B30342">
        <w:rPr>
          <w:sz w:val="24"/>
          <w:szCs w:val="24"/>
        </w:rPr>
        <w:t>Комунально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некомерційно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підприємств</w:t>
      </w:r>
      <w:r w:rsidR="0009544B">
        <w:rPr>
          <w:sz w:val="24"/>
          <w:szCs w:val="24"/>
        </w:rPr>
        <w:t>а</w:t>
      </w:r>
      <w:r w:rsidR="0009544B" w:rsidRPr="00B30342">
        <w:rPr>
          <w:sz w:val="24"/>
          <w:szCs w:val="24"/>
        </w:rPr>
        <w:t xml:space="preserve"> «Обласний заклад з надання  психіатричної допомоги м. Берегова» 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9B4DE1">
        <w:rPr>
          <w:sz w:val="24"/>
          <w:szCs w:val="24"/>
        </w:rPr>
        <w:t>спецобладнання.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8D6F85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 w:rsidR="008D6F85">
        <w:rPr>
          <w:b/>
          <w:sz w:val="24"/>
          <w:szCs w:val="24"/>
        </w:rPr>
        <w:t>М.Гівчак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51A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B4AE6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D6F85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52A7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66C4B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9</cp:revision>
  <cp:lastPrinted>2019-08-12T06:31:00Z</cp:lastPrinted>
  <dcterms:created xsi:type="dcterms:W3CDTF">2021-04-08T13:39:00Z</dcterms:created>
  <dcterms:modified xsi:type="dcterms:W3CDTF">2022-02-18T09:26:00Z</dcterms:modified>
</cp:coreProperties>
</file>